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94" w:rsidRPr="00A37694" w:rsidRDefault="00A37694" w:rsidP="00A37694">
      <w:pPr>
        <w:keepNext/>
        <w:keepLines/>
        <w:outlineLvl w:val="1"/>
        <w:rPr>
          <w:rFonts w:ascii="Arial Narrow" w:eastAsia="Times New Roman" w:hAnsi="Arial Narrow"/>
          <w:bCs/>
          <w:color w:val="4F81BD"/>
          <w:sz w:val="40"/>
          <w:szCs w:val="40"/>
          <w:lang w:bidi="en-US"/>
        </w:rPr>
      </w:pPr>
      <w:bookmarkStart w:id="0" w:name="_Toc499538028"/>
      <w:r w:rsidRPr="00A37694">
        <w:rPr>
          <w:rFonts w:ascii="Arial Narrow" w:eastAsia="Times New Roman" w:hAnsi="Arial Narrow"/>
          <w:bCs/>
          <w:noProof/>
          <w:color w:val="4F81BD"/>
          <w:sz w:val="40"/>
          <w:szCs w:val="40"/>
        </w:rPr>
        <mc:AlternateContent>
          <mc:Choice Requires="wps">
            <w:drawing>
              <wp:anchor distT="45720" distB="45720" distL="114300" distR="114300" simplePos="0" relativeHeight="251659264" behindDoc="0" locked="0" layoutInCell="1" allowOverlap="1" wp14:anchorId="18FEDAFF" wp14:editId="04241945">
                <wp:simplePos x="0" y="0"/>
                <wp:positionH relativeFrom="column">
                  <wp:posOffset>5732253</wp:posOffset>
                </wp:positionH>
                <wp:positionV relativeFrom="page">
                  <wp:posOffset>233093</wp:posOffset>
                </wp:positionV>
                <wp:extent cx="857250" cy="284480"/>
                <wp:effectExtent l="0" t="0" r="0" b="8255"/>
                <wp:wrapThrough wrapText="bothSides">
                  <wp:wrapPolygon edited="0">
                    <wp:start x="0" y="0"/>
                    <wp:lineTo x="0" y="20814"/>
                    <wp:lineTo x="21120" y="20814"/>
                    <wp:lineTo x="211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4480"/>
                        </a:xfrm>
                        <a:prstGeom prst="rect">
                          <a:avLst/>
                        </a:prstGeom>
                        <a:solidFill>
                          <a:srgbClr val="FFFFFF"/>
                        </a:solidFill>
                        <a:ln w="9525">
                          <a:noFill/>
                          <a:miter lim="800000"/>
                          <a:headEnd/>
                          <a:tailEnd/>
                        </a:ln>
                      </wps:spPr>
                      <wps:txbx>
                        <w:txbxContent>
                          <w:p w:rsidR="00A37694" w:rsidRPr="001F3DB0" w:rsidRDefault="00A37694" w:rsidP="00A37694">
                            <w:pPr>
                              <w:rPr>
                                <w:rFonts w:ascii="Arial Narrow" w:hAnsi="Arial Narrow"/>
                              </w:rPr>
                            </w:pPr>
                            <w:r w:rsidRPr="001F3DB0">
                              <w:rPr>
                                <w:rFonts w:ascii="Arial Narrow" w:hAnsi="Arial Narrow"/>
                              </w:rPr>
                              <w:t xml:space="preserve">Appendix </w:t>
                            </w:r>
                            <w:r>
                              <w:rPr>
                                <w:rFonts w:ascii="Arial Narrow" w:hAnsi="Arial Narrow"/>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EDAFF" id="_x0000_t202" coordsize="21600,21600" o:spt="202" path="m,l,21600r21600,l21600,xe">
                <v:stroke joinstyle="miter"/>
                <v:path gradientshapeok="t" o:connecttype="rect"/>
              </v:shapetype>
              <v:shape id="Text Box 2" o:spid="_x0000_s1026" type="#_x0000_t202" style="position:absolute;margin-left:451.35pt;margin-top:18.35pt;width:67.5pt;height:22.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" stroked="f">
                <v:textbox style="mso-fit-shape-to-text:t">
                  <w:txbxContent>
                    <w:p w:rsidR="00A37694" w:rsidRPr="001F3DB0" w:rsidRDefault="00A37694" w:rsidP="00A37694">
                      <w:pPr>
                        <w:rPr>
                          <w:rFonts w:ascii="Arial Narrow" w:hAnsi="Arial Narrow"/>
                        </w:rPr>
                      </w:pPr>
                      <w:r w:rsidRPr="001F3DB0">
                        <w:rPr>
                          <w:rFonts w:ascii="Arial Narrow" w:hAnsi="Arial Narrow"/>
                        </w:rPr>
                        <w:t xml:space="preserve">Appendix </w:t>
                      </w:r>
                      <w:r>
                        <w:rPr>
                          <w:rFonts w:ascii="Arial Narrow" w:hAnsi="Arial Narrow"/>
                        </w:rPr>
                        <w:t>2</w:t>
                      </w:r>
                    </w:p>
                  </w:txbxContent>
                </v:textbox>
                <w10:wrap type="through" anchory="page"/>
              </v:shape>
            </w:pict>
          </mc:Fallback>
        </mc:AlternateContent>
      </w:r>
      <w:r w:rsidRPr="00A37694">
        <w:rPr>
          <w:rFonts w:ascii="Arial Narrow" w:eastAsia="Times New Roman" w:hAnsi="Arial Narrow"/>
          <w:bCs/>
          <w:color w:val="4F81BD"/>
          <w:sz w:val="40"/>
          <w:szCs w:val="40"/>
          <w:lang w:bidi="en-US"/>
        </w:rPr>
        <w:t>Proposal Cover Page</w:t>
      </w:r>
      <w:bookmarkEnd w:id="0"/>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770"/>
      </w:tblGrid>
      <w:tr w:rsidR="00A37694" w:rsidRPr="00A37694" w:rsidTr="0030549E">
        <w:trPr>
          <w:trHeight w:val="432"/>
        </w:trPr>
        <w:tc>
          <w:tcPr>
            <w:tcW w:w="4860" w:type="dxa"/>
            <w:vAlign w:val="center"/>
          </w:tcPr>
          <w:p w:rsidR="00A37694" w:rsidRPr="00A37694" w:rsidRDefault="00A37694" w:rsidP="00A37694">
            <w:pPr>
              <w:spacing w:line="240" w:lineRule="auto"/>
              <w:jc w:val="both"/>
              <w:rPr>
                <w:rFonts w:ascii="Arial Narrow" w:hAnsi="Arial Narrow" w:cs="Calibri"/>
              </w:rPr>
            </w:pPr>
            <w:r w:rsidRPr="00A37694">
              <w:rPr>
                <w:rFonts w:ascii="Arial Narrow" w:hAnsi="Arial Narrow" w:cs="Calibri"/>
              </w:rPr>
              <w:t>Organization:</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spacing w:line="240" w:lineRule="auto"/>
              <w:jc w:val="both"/>
              <w:rPr>
                <w:rFonts w:ascii="Arial Narrow" w:hAnsi="Arial Narrow" w:cs="Calibri"/>
              </w:rPr>
            </w:pPr>
            <w:r w:rsidRPr="00A37694">
              <w:rPr>
                <w:rFonts w:ascii="Arial Narrow" w:hAnsi="Arial Narrow" w:cs="Calibri"/>
              </w:rPr>
              <w:t>Organization federal tax-exempt number:</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Address and ward:</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Contact person:</w:t>
            </w:r>
            <w:r w:rsidRPr="00A37694">
              <w:rPr>
                <w:rFonts w:ascii="Arial Narrow" w:hAnsi="Arial Narrow" w:cs="Calibri"/>
              </w:rPr>
              <w:tab/>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Title of contact person:</w:t>
            </w:r>
            <w:r w:rsidRPr="00A37694">
              <w:rPr>
                <w:rFonts w:ascii="Arial Narrow" w:hAnsi="Arial Narrow" w:cs="Calibri"/>
              </w:rPr>
              <w:tab/>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Telephone:</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Contact person e-mail:</w:t>
            </w:r>
            <w:r w:rsidRPr="00A37694">
              <w:rPr>
                <w:rFonts w:ascii="Arial Narrow" w:hAnsi="Arial Narrow" w:cs="Calibri"/>
              </w:rPr>
              <w:tab/>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Person authorized to negotiate on behalf of the organization:</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503"/>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Authorized Signature:</w:t>
            </w:r>
            <w:r w:rsidRPr="00A37694">
              <w:rPr>
                <w:rFonts w:ascii="Arial Narrow" w:hAnsi="Arial Narrow" w:cs="Calibri"/>
              </w:rPr>
              <w:tab/>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66"/>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Date:</w:t>
            </w:r>
            <w:r w:rsidRPr="00A37694">
              <w:rPr>
                <w:rFonts w:ascii="Arial Narrow" w:hAnsi="Arial Narrow" w:cs="Calibri"/>
              </w:rPr>
              <w:tab/>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tcPr>
          <w:p w:rsidR="00A37694" w:rsidRPr="00A37694" w:rsidRDefault="00A37694" w:rsidP="00A37694">
            <w:pPr>
              <w:autoSpaceDE w:val="0"/>
              <w:autoSpaceDN w:val="0"/>
              <w:adjustRightInd w:val="0"/>
              <w:spacing w:line="240" w:lineRule="auto"/>
              <w:rPr>
                <w:rFonts w:ascii="Arial Narrow" w:hAnsi="Arial Narrow" w:cs="Calibri"/>
                <w:i/>
              </w:rPr>
            </w:pPr>
            <w:r w:rsidRPr="00A37694">
              <w:rPr>
                <w:rFonts w:ascii="Arial Narrow" w:hAnsi="Arial Narrow" w:cs="Calibri"/>
              </w:rPr>
              <w:t xml:space="preserve">If known, proposed police service area of program site (PSA) </w:t>
            </w:r>
            <w:r w:rsidRPr="00A37694">
              <w:rPr>
                <w:rFonts w:ascii="Arial Narrow" w:hAnsi="Arial Narrow" w:cs="Calibri"/>
                <w:i/>
              </w:rPr>
              <w:t xml:space="preserve">( </w:t>
            </w:r>
            <w:hyperlink r:id="rId4" w:history="1">
              <w:r w:rsidRPr="00A37694">
                <w:rPr>
                  <w:rFonts w:ascii="Arial Narrow" w:hAnsi="Arial Narrow" w:cs="Calibri"/>
                  <w:i/>
                  <w:color w:val="0000FF"/>
                  <w:u w:val="single"/>
                </w:rPr>
                <w:t>http://geospatial.dcgis.dc.gov/PSAFinder/</w:t>
              </w:r>
            </w:hyperlink>
            <w:r w:rsidRPr="00A37694">
              <w:rPr>
                <w:rFonts w:ascii="Arial Narrow" w:hAnsi="Arial Narrow" w:cs="Calibri"/>
                <w:i/>
              </w:rPr>
              <w:t>)</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tcPr>
          <w:p w:rsidR="00A37694" w:rsidRPr="00A37694" w:rsidRDefault="00A37694" w:rsidP="00A37694">
            <w:pPr>
              <w:autoSpaceDE w:val="0"/>
              <w:autoSpaceDN w:val="0"/>
              <w:adjustRightInd w:val="0"/>
              <w:spacing w:line="240" w:lineRule="auto"/>
              <w:rPr>
                <w:rFonts w:ascii="Arial Narrow" w:hAnsi="Arial Narrow" w:cs="Calibri"/>
                <w:highlight w:val="yellow"/>
              </w:rPr>
            </w:pPr>
            <w:r w:rsidRPr="00A37694">
              <w:rPr>
                <w:rFonts w:ascii="Arial Narrow" w:hAnsi="Arial Narrow" w:cs="Calibri"/>
              </w:rPr>
              <w:t>Ward(s) where program will operate:</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 xml:space="preserve">Proposed number of District children and youth served by the organization during the grant period:   </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Estimated number of participants that would directly benefit from the grant:</w:t>
            </w:r>
          </w:p>
        </w:tc>
        <w:tc>
          <w:tcPr>
            <w:tcW w:w="4770" w:type="dxa"/>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Participant age range:</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b/>
              </w:rPr>
            </w:pPr>
            <w:r w:rsidRPr="00A37694">
              <w:rPr>
                <w:rFonts w:ascii="Arial Narrow" w:hAnsi="Arial Narrow" w:cs="Calibri"/>
              </w:rPr>
              <w:t>Amount requested from United Way NCA:</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Total organizational annual budget:</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Total program budget:</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Number of full-time employees employed for youth program(s):</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Number of part-time employees employed for youth program(s):</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Number of AmeriCorps, Senior Corps, Vista or other service members engaged for youth program(s):</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rPr>
            </w:pPr>
            <w:r w:rsidRPr="00A37694">
              <w:rPr>
                <w:rFonts w:ascii="Arial Narrow" w:hAnsi="Arial Narrow" w:cs="Calibri"/>
              </w:rPr>
              <w:t>Number of volunteers engaged in  youth program(s):</w:t>
            </w:r>
          </w:p>
        </w:tc>
        <w:tc>
          <w:tcPr>
            <w:tcW w:w="4770" w:type="dxa"/>
            <w:vAlign w:val="center"/>
          </w:tcPr>
          <w:p w:rsidR="00A37694" w:rsidRPr="00A37694" w:rsidRDefault="00A37694" w:rsidP="00A37694">
            <w:pPr>
              <w:spacing w:line="240" w:lineRule="auto"/>
              <w:jc w:val="both"/>
              <w:rPr>
                <w:rFonts w:ascii="Arial Narrow" w:hAnsi="Arial Narrow" w:cs="Calibri"/>
              </w:rPr>
            </w:pPr>
          </w:p>
        </w:tc>
      </w:tr>
      <w:tr w:rsidR="00A37694" w:rsidRPr="00A37694" w:rsidTr="0030549E">
        <w:trPr>
          <w:trHeight w:val="432"/>
        </w:trPr>
        <w:tc>
          <w:tcPr>
            <w:tcW w:w="4860" w:type="dxa"/>
            <w:vAlign w:val="center"/>
          </w:tcPr>
          <w:p w:rsidR="00A37694" w:rsidRPr="00A37694" w:rsidRDefault="00A37694" w:rsidP="00A37694">
            <w:pPr>
              <w:autoSpaceDE w:val="0"/>
              <w:autoSpaceDN w:val="0"/>
              <w:adjustRightInd w:val="0"/>
              <w:spacing w:line="240" w:lineRule="auto"/>
              <w:jc w:val="both"/>
              <w:rPr>
                <w:rFonts w:ascii="Arial Narrow" w:hAnsi="Arial Narrow" w:cs="Calibri"/>
                <w:b/>
              </w:rPr>
            </w:pPr>
            <w:r w:rsidRPr="00A37694">
              <w:rPr>
                <w:rFonts w:ascii="Arial Narrow" w:hAnsi="Arial Narrow" w:cs="Calibri"/>
              </w:rPr>
              <w:t>Describe whether this is a summer only program or part of a continuing year round program:</w:t>
            </w:r>
          </w:p>
        </w:tc>
        <w:tc>
          <w:tcPr>
            <w:tcW w:w="4770" w:type="dxa"/>
            <w:vAlign w:val="center"/>
          </w:tcPr>
          <w:p w:rsidR="00A37694" w:rsidRPr="00A37694" w:rsidRDefault="00A37694" w:rsidP="00A37694">
            <w:pPr>
              <w:spacing w:line="240" w:lineRule="auto"/>
              <w:jc w:val="both"/>
              <w:rPr>
                <w:rFonts w:ascii="Arial Narrow" w:hAnsi="Arial Narrow" w:cs="Calibri"/>
              </w:rPr>
            </w:pPr>
          </w:p>
        </w:tc>
      </w:tr>
    </w:tbl>
    <w:p w:rsidR="00A37694" w:rsidRPr="00A37694" w:rsidRDefault="00A37694" w:rsidP="00A37694">
      <w:pPr>
        <w:spacing w:line="240" w:lineRule="auto"/>
        <w:rPr>
          <w:rFonts w:ascii="Arial Narrow" w:eastAsia="Times New Roman" w:hAnsi="Arial Narrow"/>
          <w:bCs/>
          <w:caps/>
          <w:color w:val="365F91"/>
          <w:spacing w:val="5"/>
          <w:kern w:val="28"/>
          <w:sz w:val="40"/>
          <w:szCs w:val="28"/>
          <w:lang w:bidi="en-US"/>
        </w:rPr>
      </w:pPr>
    </w:p>
    <w:p w:rsidR="00A37694" w:rsidRPr="00A37694" w:rsidRDefault="00A37694" w:rsidP="00A37694">
      <w:pPr>
        <w:spacing w:after="200"/>
        <w:rPr>
          <w:rFonts w:ascii="Arial Narrow" w:eastAsia="Times New Roman" w:hAnsi="Arial Narrow"/>
          <w:bCs/>
          <w:caps/>
          <w:color w:val="365F91"/>
          <w:spacing w:val="5"/>
          <w:kern w:val="28"/>
          <w:sz w:val="40"/>
          <w:szCs w:val="28"/>
          <w:lang w:bidi="en-US"/>
        </w:rPr>
      </w:pPr>
      <w:r w:rsidRPr="00A37694">
        <w:rPr>
          <w:rFonts w:ascii="Arial Narrow" w:eastAsia="Times New Roman" w:hAnsi="Arial Narrow"/>
          <w:bCs/>
          <w:caps/>
          <w:color w:val="365F91"/>
          <w:spacing w:val="5"/>
          <w:kern w:val="28"/>
          <w:sz w:val="40"/>
          <w:szCs w:val="28"/>
          <w:lang w:bidi="en-US"/>
        </w:rPr>
        <w:br w:type="page"/>
      </w:r>
    </w:p>
    <w:p w:rsidR="00A37694" w:rsidRPr="00A37694" w:rsidRDefault="00A37694" w:rsidP="00A37694">
      <w:pPr>
        <w:keepNext/>
        <w:keepLines/>
        <w:outlineLvl w:val="1"/>
        <w:rPr>
          <w:rFonts w:ascii="Arial Narrow" w:eastAsia="Times New Roman" w:hAnsi="Arial Narrow"/>
          <w:bCs/>
          <w:color w:val="4F81BD"/>
          <w:sz w:val="40"/>
          <w:szCs w:val="40"/>
        </w:rPr>
      </w:pPr>
      <w:bookmarkStart w:id="1" w:name="_Toc499538029"/>
      <w:r w:rsidRPr="00A37694">
        <w:rPr>
          <w:rFonts w:ascii="Arial Narrow" w:eastAsia="Times New Roman" w:hAnsi="Arial Narrow"/>
          <w:bCs/>
          <w:color w:val="4F81BD"/>
          <w:sz w:val="40"/>
          <w:szCs w:val="40"/>
        </w:rPr>
        <w:lastRenderedPageBreak/>
        <w:t>Summer Agenda Sample</w:t>
      </w:r>
      <w:r w:rsidRPr="00A37694">
        <w:rPr>
          <w:rFonts w:ascii="Arial Narrow" w:eastAsia="Times New Roman" w:hAnsi="Arial Narrow"/>
          <w:bCs/>
          <w:noProof/>
          <w:color w:val="365F91"/>
          <w:spacing w:val="5"/>
          <w:kern w:val="28"/>
          <w:sz w:val="40"/>
          <w:szCs w:val="40"/>
        </w:rPr>
        <mc:AlternateContent>
          <mc:Choice Requires="wps">
            <w:drawing>
              <wp:anchor distT="45720" distB="45720" distL="114300" distR="114300" simplePos="0" relativeHeight="251660288" behindDoc="0" locked="0" layoutInCell="1" allowOverlap="1" wp14:anchorId="77EA1B1E" wp14:editId="6B1F50CC">
                <wp:simplePos x="0" y="0"/>
                <wp:positionH relativeFrom="column">
                  <wp:posOffset>5884545</wp:posOffset>
                </wp:positionH>
                <wp:positionV relativeFrom="page">
                  <wp:posOffset>385445</wp:posOffset>
                </wp:positionV>
                <wp:extent cx="857250" cy="284480"/>
                <wp:effectExtent l="0" t="0" r="0" b="8255"/>
                <wp:wrapThrough wrapText="bothSides">
                  <wp:wrapPolygon edited="0">
                    <wp:start x="0" y="0"/>
                    <wp:lineTo x="0" y="20814"/>
                    <wp:lineTo x="21120" y="20814"/>
                    <wp:lineTo x="2112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4480"/>
                        </a:xfrm>
                        <a:prstGeom prst="rect">
                          <a:avLst/>
                        </a:prstGeom>
                        <a:solidFill>
                          <a:srgbClr val="FFFFFF"/>
                        </a:solidFill>
                        <a:ln w="9525">
                          <a:noFill/>
                          <a:miter lim="800000"/>
                          <a:headEnd/>
                          <a:tailEnd/>
                        </a:ln>
                      </wps:spPr>
                      <wps:txbx>
                        <w:txbxContent>
                          <w:p w:rsidR="00A37694" w:rsidRPr="001F3DB0" w:rsidRDefault="00A37694" w:rsidP="00A37694">
                            <w:pPr>
                              <w:rPr>
                                <w:rFonts w:ascii="Arial Narrow" w:hAnsi="Arial Narrow"/>
                              </w:rPr>
                            </w:pPr>
                            <w:r w:rsidRPr="001F3DB0">
                              <w:rPr>
                                <w:rFonts w:ascii="Arial Narrow" w:hAnsi="Arial Narrow"/>
                              </w:rPr>
                              <w:t xml:space="preserve">Appendix </w:t>
                            </w:r>
                            <w:r>
                              <w:rPr>
                                <w:rFonts w:ascii="Arial Narrow" w:hAnsi="Arial Narrow"/>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A1B1E" id="_x0000_s1027" type="#_x0000_t202" style="position:absolute;margin-left:463.35pt;margin-top:30.35pt;width:67.5pt;height:22.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" stroked="f">
                <v:textbox style="mso-fit-shape-to-text:t">
                  <w:txbxContent>
                    <w:p w:rsidR="00A37694" w:rsidRPr="001F3DB0" w:rsidRDefault="00A37694" w:rsidP="00A37694">
                      <w:pPr>
                        <w:rPr>
                          <w:rFonts w:ascii="Arial Narrow" w:hAnsi="Arial Narrow"/>
                        </w:rPr>
                      </w:pPr>
                      <w:r w:rsidRPr="001F3DB0">
                        <w:rPr>
                          <w:rFonts w:ascii="Arial Narrow" w:hAnsi="Arial Narrow"/>
                        </w:rPr>
                        <w:t xml:space="preserve">Appendix </w:t>
                      </w:r>
                      <w:r>
                        <w:rPr>
                          <w:rFonts w:ascii="Arial Narrow" w:hAnsi="Arial Narrow"/>
                        </w:rPr>
                        <w:t>3</w:t>
                      </w:r>
                    </w:p>
                  </w:txbxContent>
                </v:textbox>
                <w10:wrap type="through" anchory="page"/>
              </v:shape>
            </w:pict>
          </mc:Fallback>
        </mc:AlternateContent>
      </w:r>
      <w:bookmarkEnd w:id="1"/>
    </w:p>
    <w:p w:rsidR="00A37694" w:rsidRPr="00A37694" w:rsidRDefault="00A37694" w:rsidP="00A37694">
      <w:pPr>
        <w:spacing w:line="240" w:lineRule="auto"/>
        <w:rPr>
          <w:b/>
          <w:sz w:val="20"/>
          <w:szCs w:val="20"/>
        </w:rPr>
      </w:pPr>
    </w:p>
    <w:p w:rsidR="00A37694" w:rsidRPr="00A37694" w:rsidRDefault="00A37694" w:rsidP="00A37694">
      <w:pPr>
        <w:spacing w:line="240" w:lineRule="auto"/>
        <w:rPr>
          <w:rFonts w:ascii="Arial Narrow" w:hAnsi="Arial Narrow"/>
        </w:rPr>
      </w:pPr>
      <w:r w:rsidRPr="00A37694">
        <w:rPr>
          <w:rFonts w:ascii="Arial Narrow" w:hAnsi="Arial Narrow"/>
          <w:b/>
        </w:rPr>
        <w:t>Week Agenda</w:t>
      </w:r>
    </w:p>
    <w:tbl>
      <w:tblPr>
        <w:tblStyle w:val="TableGrid"/>
        <w:tblW w:w="9918" w:type="dxa"/>
        <w:tblLook w:val="04A0" w:firstRow="1" w:lastRow="0" w:firstColumn="1" w:lastColumn="0" w:noHBand="0" w:noVBand="1"/>
      </w:tblPr>
      <w:tblGrid>
        <w:gridCol w:w="1400"/>
        <w:gridCol w:w="1623"/>
        <w:gridCol w:w="12"/>
        <w:gridCol w:w="1610"/>
        <w:gridCol w:w="25"/>
        <w:gridCol w:w="1635"/>
        <w:gridCol w:w="58"/>
        <w:gridCol w:w="1648"/>
        <w:gridCol w:w="1907"/>
      </w:tblGrid>
      <w:tr w:rsidR="00A37694" w:rsidRPr="00A37694" w:rsidTr="0030549E">
        <w:tc>
          <w:tcPr>
            <w:tcW w:w="1400" w:type="dxa"/>
          </w:tcPr>
          <w:p w:rsidR="00A37694" w:rsidRPr="00A37694" w:rsidRDefault="00A37694" w:rsidP="00A37694">
            <w:pPr>
              <w:rPr>
                <w:rFonts w:ascii="Arial Narrow" w:hAnsi="Arial Narrow"/>
              </w:rPr>
            </w:pPr>
          </w:p>
        </w:tc>
        <w:tc>
          <w:tcPr>
            <w:tcW w:w="1623" w:type="dxa"/>
          </w:tcPr>
          <w:p w:rsidR="00A37694" w:rsidRPr="00A37694" w:rsidRDefault="00A37694" w:rsidP="00A37694">
            <w:pPr>
              <w:rPr>
                <w:rFonts w:ascii="Arial Narrow" w:hAnsi="Arial Narrow"/>
              </w:rPr>
            </w:pPr>
            <w:r w:rsidRPr="00A37694">
              <w:rPr>
                <w:rFonts w:ascii="Arial Narrow" w:hAnsi="Arial Narrow"/>
              </w:rPr>
              <w:t>Monday</w:t>
            </w:r>
          </w:p>
        </w:tc>
        <w:tc>
          <w:tcPr>
            <w:tcW w:w="1622" w:type="dxa"/>
            <w:gridSpan w:val="2"/>
          </w:tcPr>
          <w:p w:rsidR="00A37694" w:rsidRPr="00A37694" w:rsidRDefault="00A37694" w:rsidP="00A37694">
            <w:pPr>
              <w:rPr>
                <w:rFonts w:ascii="Arial Narrow" w:hAnsi="Arial Narrow"/>
              </w:rPr>
            </w:pPr>
            <w:r w:rsidRPr="00A37694">
              <w:rPr>
                <w:rFonts w:ascii="Arial Narrow" w:hAnsi="Arial Narrow"/>
              </w:rPr>
              <w:t>Tuesday</w:t>
            </w:r>
          </w:p>
        </w:tc>
        <w:tc>
          <w:tcPr>
            <w:tcW w:w="1718" w:type="dxa"/>
            <w:gridSpan w:val="3"/>
          </w:tcPr>
          <w:p w:rsidR="00A37694" w:rsidRPr="00A37694" w:rsidRDefault="00A37694" w:rsidP="00A37694">
            <w:pPr>
              <w:rPr>
                <w:rFonts w:ascii="Arial Narrow" w:hAnsi="Arial Narrow"/>
              </w:rPr>
            </w:pPr>
            <w:r w:rsidRPr="00A37694">
              <w:rPr>
                <w:rFonts w:ascii="Arial Narrow" w:hAnsi="Arial Narrow"/>
              </w:rPr>
              <w:t>Wednesday</w:t>
            </w:r>
          </w:p>
        </w:tc>
        <w:tc>
          <w:tcPr>
            <w:tcW w:w="1648" w:type="dxa"/>
          </w:tcPr>
          <w:p w:rsidR="00A37694" w:rsidRPr="00A37694" w:rsidRDefault="00A37694" w:rsidP="00A37694">
            <w:pPr>
              <w:rPr>
                <w:rFonts w:ascii="Arial Narrow" w:hAnsi="Arial Narrow"/>
              </w:rPr>
            </w:pPr>
            <w:r w:rsidRPr="00A37694">
              <w:rPr>
                <w:rFonts w:ascii="Arial Narrow" w:hAnsi="Arial Narrow"/>
              </w:rPr>
              <w:t>Thursday</w:t>
            </w:r>
          </w:p>
        </w:tc>
        <w:tc>
          <w:tcPr>
            <w:tcW w:w="1907" w:type="dxa"/>
          </w:tcPr>
          <w:p w:rsidR="00A37694" w:rsidRPr="00A37694" w:rsidRDefault="00A37694" w:rsidP="00A37694">
            <w:pPr>
              <w:rPr>
                <w:rFonts w:ascii="Arial Narrow" w:hAnsi="Arial Narrow"/>
              </w:rPr>
            </w:pPr>
            <w:r w:rsidRPr="00A37694">
              <w:rPr>
                <w:rFonts w:ascii="Arial Narrow" w:hAnsi="Arial Narrow"/>
              </w:rPr>
              <w:t>Friday</w:t>
            </w: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8:00 – 8:30</w:t>
            </w:r>
          </w:p>
        </w:tc>
        <w:tc>
          <w:tcPr>
            <w:tcW w:w="8518" w:type="dxa"/>
            <w:gridSpan w:val="8"/>
          </w:tcPr>
          <w:p w:rsidR="00A37694" w:rsidRPr="00A37694" w:rsidRDefault="00A37694" w:rsidP="00A37694">
            <w:pPr>
              <w:jc w:val="center"/>
              <w:rPr>
                <w:rFonts w:ascii="Arial Narrow" w:hAnsi="Arial Narrow"/>
              </w:rPr>
            </w:pPr>
            <w:r w:rsidRPr="00A37694">
              <w:rPr>
                <w:rFonts w:ascii="Arial Narrow" w:hAnsi="Arial Narrow"/>
              </w:rPr>
              <w:t>BREAKFAST</w:t>
            </w: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8:30 – 9:00</w:t>
            </w:r>
          </w:p>
        </w:tc>
        <w:tc>
          <w:tcPr>
            <w:tcW w:w="6611" w:type="dxa"/>
            <w:gridSpan w:val="7"/>
          </w:tcPr>
          <w:p w:rsidR="00A37694" w:rsidRPr="00A37694" w:rsidRDefault="00A37694" w:rsidP="00A37694">
            <w:pPr>
              <w:rPr>
                <w:rFonts w:ascii="Arial Narrow" w:hAnsi="Arial Narrow"/>
              </w:rPr>
            </w:pPr>
            <w:r w:rsidRPr="00A37694">
              <w:rPr>
                <w:rFonts w:ascii="Arial Narrow" w:hAnsi="Arial Narrow"/>
              </w:rPr>
              <w:t>Center Welcome;  Teambuilding  Activities; Creating Community Agreements; Center Chant and Poem – focused on creating structure and routine</w:t>
            </w:r>
          </w:p>
        </w:tc>
        <w:tc>
          <w:tcPr>
            <w:tcW w:w="1907" w:type="dxa"/>
            <w:vMerge w:val="restart"/>
          </w:tcPr>
          <w:p w:rsidR="00A37694" w:rsidRPr="00A37694" w:rsidRDefault="00A37694" w:rsidP="00A37694">
            <w:pPr>
              <w:rPr>
                <w:rFonts w:ascii="Arial Narrow" w:hAnsi="Arial Narrow"/>
              </w:rPr>
            </w:pPr>
            <w:r w:rsidRPr="00A37694">
              <w:rPr>
                <w:rFonts w:ascii="Arial Narrow" w:hAnsi="Arial Narrow"/>
              </w:rPr>
              <w:t>Field Trip: Field Day at Anacostia Park with Vendor ABC to conduct team building activities and group ropes course competition</w:t>
            </w: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9:00 – 10:00</w:t>
            </w:r>
          </w:p>
        </w:tc>
        <w:tc>
          <w:tcPr>
            <w:tcW w:w="6611" w:type="dxa"/>
            <w:gridSpan w:val="7"/>
          </w:tcPr>
          <w:p w:rsidR="00A37694" w:rsidRPr="00A37694" w:rsidRDefault="00A37694" w:rsidP="00A37694">
            <w:pPr>
              <w:rPr>
                <w:rFonts w:ascii="Arial Narrow" w:hAnsi="Arial Narrow"/>
              </w:rPr>
            </w:pPr>
            <w:r w:rsidRPr="00A37694">
              <w:rPr>
                <w:rFonts w:ascii="Arial Narrow" w:hAnsi="Arial Narrow"/>
              </w:rPr>
              <w:t>Literacy Time- delivered by our team</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10:00 – 10:15</w:t>
            </w:r>
          </w:p>
        </w:tc>
        <w:tc>
          <w:tcPr>
            <w:tcW w:w="6611" w:type="dxa"/>
            <w:gridSpan w:val="7"/>
          </w:tcPr>
          <w:p w:rsidR="00A37694" w:rsidRPr="00A37694" w:rsidRDefault="00A37694" w:rsidP="00A37694">
            <w:pPr>
              <w:rPr>
                <w:rFonts w:ascii="Arial Narrow" w:hAnsi="Arial Narrow"/>
              </w:rPr>
            </w:pPr>
            <w:r w:rsidRPr="00A37694">
              <w:rPr>
                <w:rFonts w:ascii="Arial Narrow" w:hAnsi="Arial Narrow"/>
              </w:rPr>
              <w:t>Mindfulness and/or Meditation Activity</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10:15 – 11:15</w:t>
            </w:r>
          </w:p>
        </w:tc>
        <w:tc>
          <w:tcPr>
            <w:tcW w:w="6611" w:type="dxa"/>
            <w:gridSpan w:val="7"/>
          </w:tcPr>
          <w:p w:rsidR="00A37694" w:rsidRPr="00A37694" w:rsidRDefault="00A37694" w:rsidP="00A37694">
            <w:pPr>
              <w:rPr>
                <w:rFonts w:ascii="Arial Narrow" w:hAnsi="Arial Narrow"/>
              </w:rPr>
            </w:pPr>
            <w:r w:rsidRPr="00A37694">
              <w:rPr>
                <w:rFonts w:ascii="Arial Narrow" w:hAnsi="Arial Narrow"/>
              </w:rPr>
              <w:t>Sports Math Curriculum: Learning math through sports and analytics</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11:15 – 12:15</w:t>
            </w:r>
          </w:p>
        </w:tc>
        <w:tc>
          <w:tcPr>
            <w:tcW w:w="1635" w:type="dxa"/>
            <w:gridSpan w:val="2"/>
          </w:tcPr>
          <w:p w:rsidR="00A37694" w:rsidRPr="00A37694" w:rsidRDefault="00A37694" w:rsidP="00A37694">
            <w:pPr>
              <w:rPr>
                <w:rFonts w:ascii="Arial Narrow" w:hAnsi="Arial Narrow"/>
              </w:rPr>
            </w:pPr>
            <w:r w:rsidRPr="00A37694">
              <w:rPr>
                <w:rFonts w:ascii="Arial Narrow" w:hAnsi="Arial Narrow"/>
              </w:rPr>
              <w:t>Computer Programming or Building Robots</w:t>
            </w:r>
          </w:p>
        </w:tc>
        <w:tc>
          <w:tcPr>
            <w:tcW w:w="1635" w:type="dxa"/>
            <w:gridSpan w:val="2"/>
          </w:tcPr>
          <w:p w:rsidR="00A37694" w:rsidRPr="00A37694" w:rsidRDefault="00A37694" w:rsidP="00A37694">
            <w:pPr>
              <w:rPr>
                <w:rFonts w:ascii="Arial Narrow" w:hAnsi="Arial Narrow"/>
              </w:rPr>
            </w:pPr>
            <w:r w:rsidRPr="00A37694">
              <w:rPr>
                <w:rFonts w:ascii="Arial Narrow" w:hAnsi="Arial Narrow"/>
              </w:rPr>
              <w:t>Web Design or Computer Literacy Classes</w:t>
            </w:r>
          </w:p>
        </w:tc>
        <w:tc>
          <w:tcPr>
            <w:tcW w:w="1635" w:type="dxa"/>
          </w:tcPr>
          <w:p w:rsidR="00A37694" w:rsidRPr="00A37694" w:rsidRDefault="00A37694" w:rsidP="00A37694">
            <w:pPr>
              <w:rPr>
                <w:rFonts w:ascii="Arial Narrow" w:hAnsi="Arial Narrow"/>
              </w:rPr>
            </w:pPr>
            <w:r w:rsidRPr="00A37694">
              <w:rPr>
                <w:rFonts w:ascii="Arial Narrow" w:hAnsi="Arial Narrow"/>
              </w:rPr>
              <w:t>Computer Programming or Building Robots</w:t>
            </w:r>
          </w:p>
        </w:tc>
        <w:tc>
          <w:tcPr>
            <w:tcW w:w="1706" w:type="dxa"/>
            <w:gridSpan w:val="2"/>
          </w:tcPr>
          <w:p w:rsidR="00A37694" w:rsidRPr="00A37694" w:rsidRDefault="00A37694" w:rsidP="00A37694">
            <w:pPr>
              <w:rPr>
                <w:rFonts w:ascii="Arial Narrow" w:hAnsi="Arial Narrow"/>
              </w:rPr>
            </w:pPr>
            <w:r w:rsidRPr="00A37694">
              <w:rPr>
                <w:rFonts w:ascii="Arial Narrow" w:hAnsi="Arial Narrow"/>
              </w:rPr>
              <w:t>Web Design or Computer Literacy Classes</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12:15 –  1:00</w:t>
            </w:r>
          </w:p>
        </w:tc>
        <w:tc>
          <w:tcPr>
            <w:tcW w:w="6611" w:type="dxa"/>
            <w:gridSpan w:val="7"/>
          </w:tcPr>
          <w:p w:rsidR="00A37694" w:rsidRPr="00A37694" w:rsidRDefault="00A37694" w:rsidP="00A37694">
            <w:pPr>
              <w:jc w:val="center"/>
              <w:rPr>
                <w:rFonts w:ascii="Arial Narrow" w:hAnsi="Arial Narrow"/>
              </w:rPr>
            </w:pPr>
            <w:r w:rsidRPr="00A37694">
              <w:rPr>
                <w:rFonts w:ascii="Arial Narrow" w:hAnsi="Arial Narrow"/>
              </w:rPr>
              <w:t>LUNCH and RECESS</w:t>
            </w:r>
          </w:p>
        </w:tc>
        <w:tc>
          <w:tcPr>
            <w:tcW w:w="1907" w:type="dxa"/>
            <w:vMerge/>
          </w:tcPr>
          <w:p w:rsidR="00A37694" w:rsidRPr="00A37694" w:rsidRDefault="00A37694" w:rsidP="00A37694">
            <w:pPr>
              <w:jc w:val="cente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 xml:space="preserve">  1:00 -   2:00</w:t>
            </w:r>
          </w:p>
        </w:tc>
        <w:tc>
          <w:tcPr>
            <w:tcW w:w="1623" w:type="dxa"/>
          </w:tcPr>
          <w:p w:rsidR="00A37694" w:rsidRPr="00A37694" w:rsidRDefault="00A37694" w:rsidP="00A37694">
            <w:pPr>
              <w:rPr>
                <w:rFonts w:ascii="Arial Narrow" w:hAnsi="Arial Narrow"/>
              </w:rPr>
            </w:pPr>
            <w:r w:rsidRPr="00A37694">
              <w:rPr>
                <w:rFonts w:ascii="Arial Narrow" w:hAnsi="Arial Narrow"/>
              </w:rPr>
              <w:t>Dance or Dodgeball</w:t>
            </w:r>
          </w:p>
        </w:tc>
        <w:tc>
          <w:tcPr>
            <w:tcW w:w="1622" w:type="dxa"/>
            <w:gridSpan w:val="2"/>
          </w:tcPr>
          <w:p w:rsidR="00A37694" w:rsidRPr="00A37694" w:rsidRDefault="00A37694" w:rsidP="00A37694">
            <w:pPr>
              <w:rPr>
                <w:rFonts w:ascii="Arial Narrow" w:hAnsi="Arial Narrow"/>
              </w:rPr>
            </w:pPr>
            <w:r w:rsidRPr="00A37694">
              <w:rPr>
                <w:rFonts w:ascii="Arial Narrow" w:hAnsi="Arial Narrow"/>
              </w:rPr>
              <w:t>Visual Arts – TBD</w:t>
            </w:r>
          </w:p>
        </w:tc>
        <w:tc>
          <w:tcPr>
            <w:tcW w:w="1718" w:type="dxa"/>
            <w:gridSpan w:val="3"/>
          </w:tcPr>
          <w:p w:rsidR="00A37694" w:rsidRPr="00A37694" w:rsidRDefault="00A37694" w:rsidP="00A37694">
            <w:pPr>
              <w:rPr>
                <w:rFonts w:ascii="Arial Narrow" w:hAnsi="Arial Narrow"/>
              </w:rPr>
            </w:pPr>
            <w:r w:rsidRPr="00A37694">
              <w:rPr>
                <w:rFonts w:ascii="Arial Narrow" w:hAnsi="Arial Narrow"/>
              </w:rPr>
              <w:t>Dance or Dodgeball</w:t>
            </w:r>
          </w:p>
        </w:tc>
        <w:tc>
          <w:tcPr>
            <w:tcW w:w="1648" w:type="dxa"/>
          </w:tcPr>
          <w:p w:rsidR="00A37694" w:rsidRPr="00A37694" w:rsidRDefault="00A37694" w:rsidP="00A37694">
            <w:pPr>
              <w:rPr>
                <w:rFonts w:ascii="Arial Narrow" w:hAnsi="Arial Narrow"/>
              </w:rPr>
            </w:pPr>
            <w:r w:rsidRPr="00A37694">
              <w:rPr>
                <w:rFonts w:ascii="Arial Narrow" w:hAnsi="Arial Narrow"/>
              </w:rPr>
              <w:t xml:space="preserve">Visual Arts - TBD </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 xml:space="preserve">  2:00 -   3:00</w:t>
            </w:r>
          </w:p>
        </w:tc>
        <w:tc>
          <w:tcPr>
            <w:tcW w:w="6611" w:type="dxa"/>
            <w:gridSpan w:val="7"/>
          </w:tcPr>
          <w:p w:rsidR="00A37694" w:rsidRPr="00A37694" w:rsidRDefault="00A37694" w:rsidP="00A37694">
            <w:pPr>
              <w:rPr>
                <w:rFonts w:ascii="Arial Narrow" w:hAnsi="Arial Narrow"/>
              </w:rPr>
            </w:pPr>
            <w:r w:rsidRPr="00A37694">
              <w:rPr>
                <w:rFonts w:ascii="Arial Narrow" w:hAnsi="Arial Narrow"/>
              </w:rPr>
              <w:t>Life Skills: Introduction to College, Apprenticeships, Military/Service, or Careers; Career Assessment; research and presenting options</w:t>
            </w:r>
          </w:p>
        </w:tc>
        <w:tc>
          <w:tcPr>
            <w:tcW w:w="1907" w:type="dxa"/>
            <w:vMerge/>
          </w:tcPr>
          <w:p w:rsidR="00A37694" w:rsidRPr="00A37694" w:rsidRDefault="00A37694" w:rsidP="00A37694">
            <w:pPr>
              <w:rPr>
                <w:rFonts w:ascii="Arial Narrow" w:hAnsi="Arial Narrow"/>
              </w:rPr>
            </w:pPr>
          </w:p>
        </w:tc>
      </w:tr>
      <w:tr w:rsidR="00A37694" w:rsidRPr="00A37694" w:rsidTr="0030549E">
        <w:tc>
          <w:tcPr>
            <w:tcW w:w="1400" w:type="dxa"/>
          </w:tcPr>
          <w:p w:rsidR="00A37694" w:rsidRPr="00A37694" w:rsidRDefault="00A37694" w:rsidP="00A37694">
            <w:pPr>
              <w:rPr>
                <w:rFonts w:ascii="Arial Narrow" w:hAnsi="Arial Narrow"/>
              </w:rPr>
            </w:pPr>
            <w:r w:rsidRPr="00A37694">
              <w:rPr>
                <w:rFonts w:ascii="Arial Narrow" w:hAnsi="Arial Narrow"/>
              </w:rPr>
              <w:t xml:space="preserve">  3:00  -  3:30</w:t>
            </w:r>
          </w:p>
        </w:tc>
        <w:tc>
          <w:tcPr>
            <w:tcW w:w="8518" w:type="dxa"/>
            <w:gridSpan w:val="8"/>
          </w:tcPr>
          <w:p w:rsidR="00A37694" w:rsidRPr="00A37694" w:rsidRDefault="00A37694" w:rsidP="00A37694">
            <w:pPr>
              <w:rPr>
                <w:rFonts w:ascii="Arial Narrow" w:hAnsi="Arial Narrow"/>
              </w:rPr>
            </w:pPr>
            <w:r w:rsidRPr="00A37694">
              <w:rPr>
                <w:rFonts w:ascii="Arial Narrow" w:hAnsi="Arial Narrow"/>
              </w:rPr>
              <w:t>Center Wrap-up; shout-outs; reflections and goals for tomorrow; group showcase</w:t>
            </w:r>
          </w:p>
        </w:tc>
      </w:tr>
    </w:tbl>
    <w:p w:rsidR="00A37694" w:rsidRPr="00A37694" w:rsidRDefault="00A37694" w:rsidP="00A37694">
      <w:pPr>
        <w:spacing w:line="240" w:lineRule="auto"/>
        <w:rPr>
          <w:rFonts w:ascii="Arial Narrow" w:hAnsi="Arial Narrow"/>
        </w:rPr>
      </w:pPr>
    </w:p>
    <w:p w:rsidR="00A37694" w:rsidRPr="00A37694" w:rsidRDefault="00A37694" w:rsidP="00A37694">
      <w:pPr>
        <w:spacing w:line="240" w:lineRule="auto"/>
        <w:jc w:val="center"/>
        <w:rPr>
          <w:rFonts w:ascii="Arial Narrow" w:hAnsi="Arial Narrow"/>
          <w:b/>
        </w:rPr>
      </w:pPr>
      <w:r w:rsidRPr="00A37694">
        <w:rPr>
          <w:rFonts w:ascii="Arial Narrow" w:hAnsi="Arial Narrow"/>
          <w:b/>
        </w:rPr>
        <w:t>Literacy Time Syllabus</w:t>
      </w:r>
    </w:p>
    <w:p w:rsidR="00A37694" w:rsidRPr="00A37694" w:rsidRDefault="00A37694" w:rsidP="00A37694">
      <w:pPr>
        <w:spacing w:line="240" w:lineRule="auto"/>
        <w:rPr>
          <w:rFonts w:ascii="Arial Narrow" w:hAnsi="Arial Narrow"/>
        </w:rPr>
      </w:pPr>
      <w:r w:rsidRPr="00A37694">
        <w:rPr>
          <w:rFonts w:ascii="Arial Narrow" w:hAnsi="Arial Narrow"/>
        </w:rPr>
        <w:t>Objective: Scholars will select a book of their choice to read. Scholars will complete the “Story Map and Movie Trailer to display at the summer end showcase.</w:t>
      </w:r>
    </w:p>
    <w:tbl>
      <w:tblPr>
        <w:tblStyle w:val="TableGrid"/>
        <w:tblW w:w="9918" w:type="dxa"/>
        <w:tblLook w:val="04A0" w:firstRow="1" w:lastRow="0" w:firstColumn="1" w:lastColumn="0" w:noHBand="0" w:noVBand="1"/>
      </w:tblPr>
      <w:tblGrid>
        <w:gridCol w:w="914"/>
        <w:gridCol w:w="4331"/>
        <w:gridCol w:w="4673"/>
      </w:tblGrid>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Time</w:t>
            </w:r>
          </w:p>
        </w:tc>
        <w:tc>
          <w:tcPr>
            <w:tcW w:w="4331" w:type="dxa"/>
          </w:tcPr>
          <w:p w:rsidR="00A37694" w:rsidRPr="00A37694" w:rsidRDefault="00A37694" w:rsidP="00A37694">
            <w:pPr>
              <w:rPr>
                <w:rFonts w:ascii="Arial Narrow" w:hAnsi="Arial Narrow"/>
              </w:rPr>
            </w:pPr>
            <w:r w:rsidRPr="00A37694">
              <w:rPr>
                <w:rFonts w:ascii="Arial Narrow" w:hAnsi="Arial Narrow"/>
              </w:rPr>
              <w:t>Goals</w:t>
            </w:r>
          </w:p>
        </w:tc>
        <w:tc>
          <w:tcPr>
            <w:tcW w:w="4673" w:type="dxa"/>
          </w:tcPr>
          <w:p w:rsidR="00A37694" w:rsidRPr="00A37694" w:rsidRDefault="00A37694" w:rsidP="00A37694">
            <w:pPr>
              <w:rPr>
                <w:rFonts w:ascii="Arial Narrow" w:hAnsi="Arial Narrow"/>
              </w:rPr>
            </w:pPr>
            <w:r w:rsidRPr="00A37694">
              <w:rPr>
                <w:rFonts w:ascii="Arial Narrow" w:hAnsi="Arial Narrow"/>
              </w:rPr>
              <w:t>Sample Activities</w:t>
            </w:r>
          </w:p>
        </w:tc>
      </w:tr>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Week 1</w:t>
            </w:r>
          </w:p>
        </w:tc>
        <w:tc>
          <w:tcPr>
            <w:tcW w:w="4331" w:type="dxa"/>
          </w:tcPr>
          <w:p w:rsidR="00A37694" w:rsidRPr="00A37694" w:rsidRDefault="00A37694" w:rsidP="00A37694">
            <w:pPr>
              <w:rPr>
                <w:rFonts w:ascii="Arial Narrow" w:hAnsi="Arial Narrow"/>
              </w:rPr>
            </w:pPr>
            <w:r w:rsidRPr="00A37694">
              <w:rPr>
                <w:rFonts w:ascii="Arial Narrow" w:hAnsi="Arial Narrow"/>
              </w:rPr>
              <w:t>Selection of Book: Three Cups of Tea (Read up to chapter 3) or Nothing But the Truth (Read Chapter 1)</w:t>
            </w:r>
          </w:p>
          <w:p w:rsidR="00A37694" w:rsidRPr="00A37694" w:rsidRDefault="00A37694" w:rsidP="00A37694">
            <w:pPr>
              <w:rPr>
                <w:rFonts w:ascii="Arial Narrow" w:hAnsi="Arial Narrow"/>
              </w:rPr>
            </w:pPr>
          </w:p>
        </w:tc>
        <w:tc>
          <w:tcPr>
            <w:tcW w:w="4673" w:type="dxa"/>
          </w:tcPr>
          <w:p w:rsidR="00A37694" w:rsidRPr="00A37694" w:rsidRDefault="00A37694" w:rsidP="00A37694">
            <w:pPr>
              <w:rPr>
                <w:rFonts w:ascii="Arial Narrow" w:hAnsi="Arial Narrow"/>
              </w:rPr>
            </w:pPr>
            <w:r w:rsidRPr="00A37694">
              <w:rPr>
                <w:rFonts w:ascii="Arial Narrow" w:hAnsi="Arial Narrow"/>
              </w:rPr>
              <w:t>Students will be given 30 minutes of reading time that include both individual and group reading, daily journal prompts, internal blog post, and groups discussions.</w:t>
            </w:r>
          </w:p>
        </w:tc>
      </w:tr>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Week 2</w:t>
            </w:r>
          </w:p>
        </w:tc>
        <w:tc>
          <w:tcPr>
            <w:tcW w:w="4331" w:type="dxa"/>
          </w:tcPr>
          <w:p w:rsidR="00A37694" w:rsidRPr="00A37694" w:rsidRDefault="00A37694" w:rsidP="00A37694">
            <w:pPr>
              <w:rPr>
                <w:rFonts w:ascii="Arial Narrow" w:hAnsi="Arial Narrow"/>
              </w:rPr>
            </w:pPr>
            <w:r w:rsidRPr="00A37694">
              <w:rPr>
                <w:rFonts w:ascii="Arial Narrow" w:hAnsi="Arial Narrow"/>
              </w:rPr>
              <w:t>Three Cups of Tea (Read up to chapter 9) or Nothing But the Truth (Read Chapter 5)</w:t>
            </w:r>
          </w:p>
          <w:p w:rsidR="00A37694" w:rsidRPr="00A37694" w:rsidRDefault="00A37694" w:rsidP="00A37694">
            <w:pPr>
              <w:rPr>
                <w:rFonts w:ascii="Arial Narrow" w:hAnsi="Arial Narrow"/>
              </w:rPr>
            </w:pPr>
          </w:p>
        </w:tc>
        <w:tc>
          <w:tcPr>
            <w:tcW w:w="4673" w:type="dxa"/>
          </w:tcPr>
          <w:p w:rsidR="00A37694" w:rsidRPr="00A37694" w:rsidRDefault="00A37694" w:rsidP="00A37694">
            <w:pPr>
              <w:rPr>
                <w:rFonts w:ascii="Arial Narrow" w:hAnsi="Arial Narrow"/>
              </w:rPr>
            </w:pPr>
            <w:r w:rsidRPr="00A37694">
              <w:rPr>
                <w:rFonts w:ascii="Arial Narrow" w:hAnsi="Arial Narrow"/>
              </w:rPr>
              <w:t>Students will be given 30 minutes of reading time that include both individual and group reading, daily journal prompts, internal blog post, and groups discussions.</w:t>
            </w:r>
          </w:p>
        </w:tc>
      </w:tr>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Week 3</w:t>
            </w:r>
          </w:p>
        </w:tc>
        <w:tc>
          <w:tcPr>
            <w:tcW w:w="4331" w:type="dxa"/>
          </w:tcPr>
          <w:p w:rsidR="00A37694" w:rsidRPr="00A37694" w:rsidRDefault="00A37694" w:rsidP="00A37694">
            <w:pPr>
              <w:rPr>
                <w:rFonts w:ascii="Arial Narrow" w:hAnsi="Arial Narrow"/>
              </w:rPr>
            </w:pPr>
            <w:r w:rsidRPr="00A37694">
              <w:rPr>
                <w:rFonts w:ascii="Arial Narrow" w:hAnsi="Arial Narrow"/>
              </w:rPr>
              <w:t>Three Cups of Tea (Read up to chapter 13) or Nothing But the Truth (Read Chapter 13)</w:t>
            </w:r>
          </w:p>
          <w:p w:rsidR="00A37694" w:rsidRPr="00A37694" w:rsidRDefault="00A37694" w:rsidP="00A37694">
            <w:pPr>
              <w:rPr>
                <w:rFonts w:ascii="Arial Narrow" w:hAnsi="Arial Narrow"/>
              </w:rPr>
            </w:pPr>
          </w:p>
        </w:tc>
        <w:tc>
          <w:tcPr>
            <w:tcW w:w="4673" w:type="dxa"/>
          </w:tcPr>
          <w:p w:rsidR="00A37694" w:rsidRPr="00A37694" w:rsidRDefault="00A37694" w:rsidP="00A37694">
            <w:pPr>
              <w:rPr>
                <w:rFonts w:ascii="Arial Narrow" w:hAnsi="Arial Narrow"/>
              </w:rPr>
            </w:pPr>
            <w:r w:rsidRPr="00A37694">
              <w:rPr>
                <w:rFonts w:ascii="Arial Narrow" w:hAnsi="Arial Narrow"/>
              </w:rPr>
              <w:t>Students will be given 30 minutes of reading time that include both individual and group reading, daily journal prompts, internal blog post, and groups discussions, drafting Story Map</w:t>
            </w:r>
          </w:p>
        </w:tc>
      </w:tr>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Week 4</w:t>
            </w:r>
          </w:p>
        </w:tc>
        <w:tc>
          <w:tcPr>
            <w:tcW w:w="4331" w:type="dxa"/>
          </w:tcPr>
          <w:p w:rsidR="00A37694" w:rsidRPr="00A37694" w:rsidRDefault="00A37694" w:rsidP="00A37694">
            <w:pPr>
              <w:rPr>
                <w:rFonts w:ascii="Arial Narrow" w:hAnsi="Arial Narrow"/>
              </w:rPr>
            </w:pPr>
            <w:r w:rsidRPr="00A37694">
              <w:rPr>
                <w:rFonts w:ascii="Arial Narrow" w:hAnsi="Arial Narrow"/>
              </w:rPr>
              <w:t>Three Cups of Tea (Read up to chapter 18) or Nothing But the Truth (Read up to Chapter 15)</w:t>
            </w:r>
          </w:p>
          <w:p w:rsidR="00A37694" w:rsidRPr="00A37694" w:rsidRDefault="00A37694" w:rsidP="00A37694">
            <w:pPr>
              <w:rPr>
                <w:rFonts w:ascii="Arial Narrow" w:hAnsi="Arial Narrow"/>
              </w:rPr>
            </w:pPr>
          </w:p>
        </w:tc>
        <w:tc>
          <w:tcPr>
            <w:tcW w:w="4673" w:type="dxa"/>
          </w:tcPr>
          <w:p w:rsidR="00A37694" w:rsidRPr="00A37694" w:rsidRDefault="00A37694" w:rsidP="00A37694">
            <w:pPr>
              <w:rPr>
                <w:rFonts w:ascii="Arial Narrow" w:hAnsi="Arial Narrow"/>
              </w:rPr>
            </w:pPr>
            <w:r w:rsidRPr="00A37694">
              <w:rPr>
                <w:rFonts w:ascii="Arial Narrow" w:hAnsi="Arial Narrow"/>
              </w:rPr>
              <w:t>Students will be given 30 minutes of reading time that include both individual and group reading, daily journal prompts, internal blog post, and groups discussions, finalizing story map and start video production</w:t>
            </w:r>
          </w:p>
        </w:tc>
      </w:tr>
      <w:tr w:rsidR="00A37694" w:rsidRPr="00A37694" w:rsidTr="0030549E">
        <w:tc>
          <w:tcPr>
            <w:tcW w:w="914" w:type="dxa"/>
          </w:tcPr>
          <w:p w:rsidR="00A37694" w:rsidRPr="00A37694" w:rsidRDefault="00A37694" w:rsidP="00A37694">
            <w:pPr>
              <w:rPr>
                <w:rFonts w:ascii="Arial Narrow" w:hAnsi="Arial Narrow"/>
              </w:rPr>
            </w:pPr>
            <w:r w:rsidRPr="00A37694">
              <w:rPr>
                <w:rFonts w:ascii="Arial Narrow" w:hAnsi="Arial Narrow"/>
              </w:rPr>
              <w:t>Week 5</w:t>
            </w:r>
          </w:p>
        </w:tc>
        <w:tc>
          <w:tcPr>
            <w:tcW w:w="4331" w:type="dxa"/>
          </w:tcPr>
          <w:p w:rsidR="00A37694" w:rsidRPr="00A37694" w:rsidRDefault="00A37694" w:rsidP="00A37694">
            <w:pPr>
              <w:rPr>
                <w:rFonts w:ascii="Arial Narrow" w:hAnsi="Arial Narrow"/>
              </w:rPr>
            </w:pPr>
            <w:r w:rsidRPr="00A37694">
              <w:rPr>
                <w:rFonts w:ascii="Arial Narrow" w:hAnsi="Arial Narrow"/>
              </w:rPr>
              <w:t>Three Cups of Tea (Read up to chapter 22) or Nothing But the Truth (Read up to Chapter 19)</w:t>
            </w:r>
          </w:p>
          <w:p w:rsidR="00A37694" w:rsidRPr="00A37694" w:rsidRDefault="00A37694" w:rsidP="00A37694">
            <w:pPr>
              <w:rPr>
                <w:rFonts w:ascii="Arial Narrow" w:hAnsi="Arial Narrow"/>
              </w:rPr>
            </w:pPr>
          </w:p>
        </w:tc>
        <w:tc>
          <w:tcPr>
            <w:tcW w:w="4673" w:type="dxa"/>
          </w:tcPr>
          <w:p w:rsidR="00A37694" w:rsidRPr="00A37694" w:rsidRDefault="00A37694" w:rsidP="00A37694">
            <w:pPr>
              <w:rPr>
                <w:rFonts w:ascii="Arial Narrow" w:hAnsi="Arial Narrow"/>
              </w:rPr>
            </w:pPr>
            <w:r w:rsidRPr="00A37694">
              <w:rPr>
                <w:rFonts w:ascii="Arial Narrow" w:hAnsi="Arial Narrow"/>
              </w:rPr>
              <w:t xml:space="preserve">Students will be given 30 minutes of reading time that include both individual and group reading, daily journal prompts, internal blog post, and </w:t>
            </w:r>
            <w:proofErr w:type="gramStart"/>
            <w:r w:rsidRPr="00A37694">
              <w:rPr>
                <w:rFonts w:ascii="Arial Narrow" w:hAnsi="Arial Narrow"/>
              </w:rPr>
              <w:t>groups</w:t>
            </w:r>
            <w:proofErr w:type="gramEnd"/>
            <w:r w:rsidRPr="00A37694">
              <w:rPr>
                <w:rFonts w:ascii="Arial Narrow" w:hAnsi="Arial Narrow"/>
              </w:rPr>
              <w:t xml:space="preserve"> discussions, finalize video production.</w:t>
            </w:r>
          </w:p>
        </w:tc>
      </w:tr>
    </w:tbl>
    <w:p w:rsidR="00A37694" w:rsidRPr="00A37694" w:rsidRDefault="00A37694" w:rsidP="00A37694">
      <w:pPr>
        <w:spacing w:line="240" w:lineRule="auto"/>
        <w:rPr>
          <w:rFonts w:ascii="Arial Narrow" w:hAnsi="Arial Narrow"/>
        </w:rPr>
      </w:pPr>
    </w:p>
    <w:p w:rsidR="00A37694" w:rsidRPr="00A37694" w:rsidRDefault="00A37694" w:rsidP="00A37694">
      <w:pPr>
        <w:spacing w:line="240" w:lineRule="auto"/>
        <w:rPr>
          <w:rFonts w:ascii="Arial Narrow" w:hAnsi="Arial Narrow"/>
        </w:rPr>
      </w:pPr>
      <w:r w:rsidRPr="00A37694">
        <w:rPr>
          <w:rFonts w:ascii="Arial Narrow" w:hAnsi="Arial Narrow"/>
        </w:rPr>
        <w:t>The remaining items on the schedule are contracted services and details are unavailable at this time. We are happy to share if awarded.</w:t>
      </w:r>
    </w:p>
    <w:p w:rsidR="00A37694" w:rsidRPr="00A37694" w:rsidRDefault="00A37694" w:rsidP="00A37694">
      <w:pPr>
        <w:spacing w:after="200"/>
      </w:pPr>
      <w:r w:rsidRPr="00A37694">
        <w:br w:type="page"/>
      </w:r>
    </w:p>
    <w:p w:rsidR="00A37694" w:rsidRPr="00A37694" w:rsidRDefault="00A37694" w:rsidP="00A37694">
      <w:pPr>
        <w:keepNext/>
        <w:keepLines/>
        <w:outlineLvl w:val="1"/>
        <w:rPr>
          <w:rFonts w:ascii="Arial Narrow" w:eastAsia="Times New Roman" w:hAnsi="Arial Narrow"/>
          <w:bCs/>
          <w:color w:val="4F81BD"/>
          <w:sz w:val="40"/>
          <w:szCs w:val="40"/>
        </w:rPr>
      </w:pPr>
      <w:bookmarkStart w:id="2" w:name="_Toc499538030"/>
      <w:r w:rsidRPr="00A37694">
        <w:rPr>
          <w:rFonts w:ascii="Arial Narrow" w:eastAsia="Times New Roman" w:hAnsi="Arial Narrow"/>
          <w:bCs/>
          <w:noProof/>
          <w:color w:val="4F81BD"/>
          <w:sz w:val="40"/>
          <w:szCs w:val="40"/>
        </w:rPr>
        <w:lastRenderedPageBreak/>
        <mc:AlternateContent>
          <mc:Choice Requires="wps">
            <w:drawing>
              <wp:anchor distT="45720" distB="45720" distL="114300" distR="114300" simplePos="0" relativeHeight="251661312" behindDoc="0" locked="0" layoutInCell="1" allowOverlap="1" wp14:anchorId="2B6B888A" wp14:editId="5761D54C">
                <wp:simplePos x="0" y="0"/>
                <wp:positionH relativeFrom="column">
                  <wp:posOffset>5738447</wp:posOffset>
                </wp:positionH>
                <wp:positionV relativeFrom="page">
                  <wp:posOffset>268821</wp:posOffset>
                </wp:positionV>
                <wp:extent cx="857250" cy="284480"/>
                <wp:effectExtent l="0" t="0" r="0" b="8255"/>
                <wp:wrapThrough wrapText="bothSides">
                  <wp:wrapPolygon edited="0">
                    <wp:start x="0" y="0"/>
                    <wp:lineTo x="0" y="20814"/>
                    <wp:lineTo x="21120" y="20814"/>
                    <wp:lineTo x="2112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4480"/>
                        </a:xfrm>
                        <a:prstGeom prst="rect">
                          <a:avLst/>
                        </a:prstGeom>
                        <a:solidFill>
                          <a:srgbClr val="FFFFFF"/>
                        </a:solidFill>
                        <a:ln w="9525">
                          <a:noFill/>
                          <a:miter lim="800000"/>
                          <a:headEnd/>
                          <a:tailEnd/>
                        </a:ln>
                      </wps:spPr>
                      <wps:txbx>
                        <w:txbxContent>
                          <w:p w:rsidR="00A37694" w:rsidRDefault="00A37694" w:rsidP="00A37694">
                            <w:pPr>
                              <w:rPr>
                                <w:rFonts w:ascii="Arial Narrow" w:hAnsi="Arial Narrow"/>
                              </w:rPr>
                            </w:pPr>
                            <w:r>
                              <w:rPr>
                                <w:rFonts w:ascii="Arial Narrow" w:hAnsi="Arial Narrow"/>
                              </w:rPr>
                              <w:t>Appendix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B888A" id="Text Box 17" o:spid="_x0000_s1028" type="#_x0000_t202" style="position:absolute;margin-left:451.85pt;margin-top:21.15pt;width:67.5pt;height:22.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" stroked="f">
                <v:textbox style="mso-fit-shape-to-text:t">
                  <w:txbxContent>
                    <w:p w:rsidR="00A37694" w:rsidRDefault="00A37694" w:rsidP="00A37694">
                      <w:pPr>
                        <w:rPr>
                          <w:rFonts w:ascii="Arial Narrow" w:hAnsi="Arial Narrow"/>
                        </w:rPr>
                      </w:pPr>
                      <w:r>
                        <w:rPr>
                          <w:rFonts w:ascii="Arial Narrow" w:hAnsi="Arial Narrow"/>
                        </w:rPr>
                        <w:t>Appendix 4</w:t>
                      </w:r>
                    </w:p>
                  </w:txbxContent>
                </v:textbox>
                <w10:wrap type="through" anchory="page"/>
              </v:shape>
            </w:pict>
          </mc:Fallback>
        </mc:AlternateContent>
      </w:r>
      <w:r w:rsidRPr="00A37694">
        <w:rPr>
          <w:rFonts w:ascii="Arial Narrow" w:eastAsia="Times New Roman" w:hAnsi="Arial Narrow"/>
          <w:bCs/>
          <w:color w:val="4F81BD"/>
          <w:sz w:val="40"/>
          <w:szCs w:val="40"/>
        </w:rPr>
        <w:t>Sample Organization Annual Budget</w:t>
      </w:r>
      <w:bookmarkEnd w:id="2"/>
    </w:p>
    <w:p w:rsidR="00A37694" w:rsidRPr="00A37694" w:rsidRDefault="00A37694" w:rsidP="00A37694">
      <w:pPr>
        <w:spacing w:line="240" w:lineRule="auto"/>
        <w:rPr>
          <w:lang w:bidi="en-US"/>
        </w:rPr>
      </w:pPr>
    </w:p>
    <w:tbl>
      <w:tblPr>
        <w:tblW w:w="0" w:type="auto"/>
        <w:jc w:val="center"/>
        <w:tblLook w:val="04A0" w:firstRow="1" w:lastRow="0" w:firstColumn="1" w:lastColumn="0" w:noHBand="0" w:noVBand="1"/>
      </w:tblPr>
      <w:tblGrid>
        <w:gridCol w:w="411"/>
        <w:gridCol w:w="394"/>
        <w:gridCol w:w="4521"/>
        <w:gridCol w:w="1745"/>
        <w:gridCol w:w="1964"/>
      </w:tblGrid>
      <w:tr w:rsidR="00A37694" w:rsidRPr="00A37694" w:rsidTr="0030549E">
        <w:trPr>
          <w:trHeight w:val="287"/>
          <w:jc w:val="center"/>
        </w:trPr>
        <w:tc>
          <w:tcPr>
            <w:tcW w:w="9035" w:type="dxa"/>
            <w:gridSpan w:val="5"/>
            <w:tcBorders>
              <w:bottom w:val="single" w:sz="4" w:space="0" w:color="auto"/>
            </w:tcBorders>
          </w:tcPr>
          <w:p w:rsidR="00A37694" w:rsidRPr="00A37694" w:rsidRDefault="00A37694" w:rsidP="00A37694">
            <w:pPr>
              <w:jc w:val="center"/>
              <w:rPr>
                <w:rFonts w:ascii="Arial Narrow" w:hAnsi="Arial Narrow"/>
                <w:b/>
                <w:lang w:bidi="en-US"/>
              </w:rPr>
            </w:pPr>
            <w:r w:rsidRPr="00A37694">
              <w:rPr>
                <w:rFonts w:ascii="Arial Narrow" w:hAnsi="Arial Narrow"/>
                <w:b/>
                <w:lang w:bidi="en-US"/>
              </w:rPr>
              <w:t>Organization Operating Budget FY 18</w:t>
            </w:r>
          </w:p>
          <w:p w:rsidR="00A37694" w:rsidRPr="00A37694" w:rsidRDefault="00A37694" w:rsidP="00A37694">
            <w:pPr>
              <w:jc w:val="center"/>
              <w:rPr>
                <w:rFonts w:ascii="Arial Narrow" w:hAnsi="Arial Narrow"/>
                <w:b/>
                <w:lang w:bidi="en-US"/>
              </w:rPr>
            </w:pPr>
            <w:r w:rsidRPr="00A37694">
              <w:rPr>
                <w:rFonts w:ascii="Arial Narrow" w:hAnsi="Arial Narrow"/>
                <w:b/>
                <w:lang w:bidi="en-US"/>
              </w:rPr>
              <w:t>(July 1, 2017 – June 30, 2018)</w:t>
            </w:r>
          </w:p>
        </w:tc>
      </w:tr>
      <w:tr w:rsidR="00A37694" w:rsidRPr="00A37694" w:rsidTr="0030549E">
        <w:trPr>
          <w:trHeight w:hRule="exact" w:val="317"/>
          <w:jc w:val="center"/>
        </w:trPr>
        <w:tc>
          <w:tcPr>
            <w:tcW w:w="9035" w:type="dxa"/>
            <w:gridSpan w:val="5"/>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Revenue</w:t>
            </w:r>
          </w:p>
        </w:tc>
      </w:tr>
      <w:tr w:rsidR="00A37694" w:rsidRPr="00A37694" w:rsidTr="0030549E">
        <w:trPr>
          <w:trHeight w:hRule="exact" w:val="288"/>
          <w:jc w:val="center"/>
        </w:trPr>
        <w:tc>
          <w:tcPr>
            <w:tcW w:w="5326" w:type="dxa"/>
            <w:gridSpan w:val="3"/>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Description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Projected Income</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71"/>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 xml:space="preserve">Corporate Donations (Walmart, KPMG)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50,000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71"/>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Individual Contributions (United Way, CFC)</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Interest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136</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proofErr w:type="spellStart"/>
            <w:r w:rsidRPr="00A37694">
              <w:rPr>
                <w:rFonts w:ascii="Arial Narrow" w:hAnsi="Arial Narrow"/>
                <w:lang w:bidi="en-US"/>
              </w:rPr>
              <w:t>Cafritz</w:t>
            </w:r>
            <w:proofErr w:type="spellEnd"/>
            <w:r w:rsidRPr="00A37694">
              <w:rPr>
                <w:rFonts w:ascii="Arial Narrow" w:hAnsi="Arial Narrow"/>
                <w:lang w:bidi="en-US"/>
              </w:rPr>
              <w:t xml:space="preserve"> Foundation Grant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15,000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Meyer Foundation Grant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United Way NCA – Summer 2018 Grant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75,000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9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Other Grants (description provided in narrative)</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Program Fees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5,000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rPr>
                <w:rFonts w:ascii="Arial Narrow" w:hAnsi="Arial Narrow"/>
                <w:lang w:bidi="en-US"/>
              </w:rPr>
            </w:pPr>
            <w:r w:rsidRPr="00A37694">
              <w:rPr>
                <w:rFonts w:ascii="Arial Narrow" w:hAnsi="Arial Narrow"/>
                <w:lang w:bidi="en-US"/>
              </w:rPr>
              <w:t>Events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20,000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jc w:val="right"/>
              <w:rPr>
                <w:rFonts w:ascii="Arial Narrow" w:hAnsi="Arial Narrow"/>
                <w:b/>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Total Revenue</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$285,136</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b/>
                <w:lang w:bidi="en-US"/>
              </w:rPr>
            </w:pPr>
          </w:p>
        </w:tc>
      </w:tr>
      <w:tr w:rsidR="00A37694" w:rsidRPr="00A37694" w:rsidTr="0030549E">
        <w:trPr>
          <w:jc w:val="center"/>
        </w:trPr>
        <w:tc>
          <w:tcPr>
            <w:tcW w:w="9035" w:type="dxa"/>
            <w:gridSpan w:val="5"/>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Expenses</w:t>
            </w:r>
          </w:p>
        </w:tc>
      </w:tr>
      <w:tr w:rsidR="00A37694" w:rsidRPr="00A37694" w:rsidTr="0030549E">
        <w:trPr>
          <w:trHeight w:hRule="exact" w:val="604"/>
          <w:jc w:val="center"/>
        </w:trPr>
        <w:tc>
          <w:tcPr>
            <w:tcW w:w="5326" w:type="dxa"/>
            <w:gridSpan w:val="3"/>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Description</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center"/>
              <w:rPr>
                <w:rFonts w:ascii="Arial Narrow" w:hAnsi="Arial Narrow"/>
                <w:b/>
                <w:lang w:bidi="en-US"/>
              </w:rPr>
            </w:pPr>
            <w:r w:rsidRPr="00A37694">
              <w:rPr>
                <w:rFonts w:ascii="Arial Narrow" w:hAnsi="Arial Narrow"/>
                <w:b/>
                <w:lang w:bidi="en-US"/>
              </w:rPr>
              <w:t>Projected Expenses</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center"/>
              <w:rPr>
                <w:rFonts w:ascii="Arial Narrow" w:hAnsi="Arial Narrow"/>
                <w:b/>
                <w:lang w:bidi="en-US"/>
              </w:rPr>
            </w:pPr>
            <w:r w:rsidRPr="00A37694">
              <w:rPr>
                <w:rFonts w:ascii="Arial Narrow" w:hAnsi="Arial Narrow"/>
                <w:b/>
                <w:lang w:bidi="en-US"/>
              </w:rPr>
              <w:t>Summer 18 Grant Expense</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4915" w:type="dxa"/>
            <w:gridSpan w:val="2"/>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b/>
                <w:lang w:bidi="en-US"/>
              </w:rPr>
            </w:pPr>
            <w:r w:rsidRPr="00A37694">
              <w:rPr>
                <w:rFonts w:ascii="Arial Narrow" w:hAnsi="Arial Narrow"/>
                <w:b/>
                <w:lang w:bidi="en-US"/>
              </w:rPr>
              <w:t>Management and General</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ind w:firstLine="720"/>
              <w:jc w:val="right"/>
              <w:rPr>
                <w:rFonts w:ascii="Arial Narrow" w:hAnsi="Arial Narrow"/>
                <w:lang w:bidi="en-US"/>
              </w:rPr>
            </w:pP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Salaries (Executive Director)</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ind w:firstLine="720"/>
              <w:jc w:val="right"/>
              <w:rPr>
                <w:rFonts w:ascii="Arial Narrow" w:hAnsi="Arial Narrow"/>
                <w:lang w:bidi="en-US"/>
              </w:rPr>
            </w:pPr>
            <w:r w:rsidRPr="00A37694">
              <w:rPr>
                <w:rFonts w:ascii="Arial Narrow" w:hAnsi="Arial Narrow"/>
                <w:lang w:bidi="en-US"/>
              </w:rPr>
              <w:t>60,000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Benefits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ind w:firstLine="720"/>
              <w:jc w:val="right"/>
              <w:rPr>
                <w:rFonts w:ascii="Arial Narrow" w:hAnsi="Arial Narrow"/>
                <w:lang w:bidi="en-US"/>
              </w:rPr>
            </w:pPr>
            <w:r w:rsidRPr="00A37694">
              <w:rPr>
                <w:rFonts w:ascii="Arial Narrow" w:hAnsi="Arial Narrow"/>
                <w:lang w:bidi="en-US"/>
              </w:rPr>
              <w:t>14,400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Administrative Supplies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ind w:firstLine="720"/>
              <w:jc w:val="right"/>
              <w:rPr>
                <w:rFonts w:ascii="Arial Narrow" w:hAnsi="Arial Narrow"/>
                <w:lang w:bidi="en-US"/>
              </w:rPr>
            </w:pPr>
            <w:r w:rsidRPr="00A37694">
              <w:rPr>
                <w:rFonts w:ascii="Arial Narrow" w:hAnsi="Arial Narrow"/>
                <w:lang w:bidi="en-US"/>
              </w:rPr>
              <w:t>2,000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Building Expenses Rent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12,000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Insurance</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1,200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Utilities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2,400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r w:rsidRPr="00A37694">
              <w:rPr>
                <w:rFonts w:ascii="Arial Narrow" w:hAnsi="Arial Narrow"/>
                <w:lang w:bidi="en-US"/>
              </w:rPr>
              <w:t>Equipment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3,000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Legal Fees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2,000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Professional Fees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7,000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Phone and IT Services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1,200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jc w:val="right"/>
              <w:rPr>
                <w:rFonts w:ascii="Arial Narrow" w:hAnsi="Arial Narrow"/>
                <w:b/>
                <w:lang w:bidi="en-US"/>
              </w:rPr>
            </w:pPr>
            <w:r w:rsidRPr="00A37694">
              <w:rPr>
                <w:rFonts w:ascii="Arial Narrow" w:hAnsi="Arial Narrow"/>
                <w:b/>
                <w:lang w:bidi="en-US"/>
              </w:rPr>
              <w:t>Subtotal Expenses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105,200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b/>
                <w:lang w:bidi="en-US"/>
              </w:rPr>
            </w:pPr>
          </w:p>
        </w:tc>
        <w:tc>
          <w:tcPr>
            <w:tcW w:w="4915" w:type="dxa"/>
            <w:gridSpan w:val="2"/>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b/>
                <w:lang w:bidi="en-US"/>
              </w:rPr>
            </w:pPr>
            <w:r w:rsidRPr="00A37694">
              <w:rPr>
                <w:rFonts w:ascii="Arial Narrow" w:hAnsi="Arial Narrow"/>
                <w:b/>
                <w:lang w:bidi="en-US"/>
              </w:rPr>
              <w:t>Program</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Salaries (Program Director) and other staff</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150,000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58,200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 xml:space="preserve">Benefits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12,000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2,000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Clearances (Staff and Volunteers)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300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300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Program Supplies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12,000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Program Equipment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center" w:pos="764"/>
                <w:tab w:val="right" w:pos="1529"/>
              </w:tabs>
              <w:spacing w:after="160" w:line="259" w:lineRule="auto"/>
              <w:rPr>
                <w:rFonts w:ascii="Arial Narrow" w:hAnsi="Arial Narrow"/>
                <w:lang w:bidi="en-US"/>
              </w:rPr>
            </w:pPr>
            <w:r w:rsidRPr="00A37694">
              <w:rPr>
                <w:rFonts w:ascii="Arial Narrow" w:hAnsi="Arial Narrow"/>
                <w:lang w:bidi="en-US"/>
              </w:rPr>
              <w:tab/>
            </w:r>
            <w:r w:rsidRPr="00A37694">
              <w:rPr>
                <w:rFonts w:ascii="Arial Narrow" w:hAnsi="Arial Narrow"/>
                <w:lang w:bidi="en-US"/>
              </w:rPr>
              <w:tab/>
              <w:t>3,000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2,500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Field Trip</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1,500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rPr>
                <w:rFonts w:ascii="Arial Narrow" w:hAnsi="Arial Narrow"/>
                <w:lang w:bidi="en-US"/>
              </w:rPr>
            </w:pPr>
            <w:r w:rsidRPr="00A37694">
              <w:rPr>
                <w:rFonts w:ascii="Arial Narrow" w:hAnsi="Arial Narrow"/>
                <w:lang w:bidi="en-US"/>
              </w:rPr>
              <w:t>Food and Meals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lang w:bidi="en-US"/>
              </w:rPr>
            </w:pPr>
            <w:r w:rsidRPr="00A37694">
              <w:rPr>
                <w:rFonts w:ascii="Arial Narrow" w:hAnsi="Arial Narrow"/>
                <w:lang w:bidi="en-US"/>
              </w:rPr>
              <w:t>1,000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jc w:val="right"/>
              <w:rPr>
                <w:rFonts w:ascii="Arial Narrow" w:hAnsi="Arial Narrow"/>
                <w:b/>
                <w:lang w:bidi="en-US"/>
              </w:rPr>
            </w:pPr>
            <w:r w:rsidRPr="00A37694">
              <w:rPr>
                <w:rFonts w:ascii="Arial Narrow" w:hAnsi="Arial Narrow"/>
                <w:b/>
                <w:lang w:bidi="en-US"/>
              </w:rPr>
              <w:t>Subtotal Expenses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68,300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75,000</w:t>
            </w:r>
          </w:p>
        </w:tc>
      </w:tr>
      <w:tr w:rsidR="00A37694" w:rsidRPr="00A37694" w:rsidTr="0030549E">
        <w:trPr>
          <w:trHeight w:hRule="exact" w:val="288"/>
          <w:jc w:val="center"/>
        </w:trPr>
        <w:tc>
          <w:tcPr>
            <w:tcW w:w="41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rPr>
                <w:rFonts w:ascii="Arial Narrow" w:hAnsi="Arial Narrow"/>
                <w:lang w:bidi="en-US"/>
              </w:rPr>
            </w:pPr>
          </w:p>
        </w:tc>
        <w:tc>
          <w:tcPr>
            <w:tcW w:w="394" w:type="dxa"/>
            <w:tcBorders>
              <w:top w:val="single" w:sz="4" w:space="0" w:color="auto"/>
              <w:left w:val="single" w:sz="4" w:space="0" w:color="auto"/>
              <w:bottom w:val="single" w:sz="4" w:space="0" w:color="auto"/>
              <w:right w:val="single" w:sz="4" w:space="0" w:color="auto"/>
            </w:tcBorders>
          </w:tcPr>
          <w:p w:rsidR="00A37694" w:rsidRPr="00A37694" w:rsidRDefault="00A37694" w:rsidP="00A37694">
            <w:pPr>
              <w:tabs>
                <w:tab w:val="left" w:pos="1195"/>
              </w:tabs>
              <w:spacing w:after="160" w:line="259" w:lineRule="auto"/>
              <w:rPr>
                <w:rFonts w:ascii="Arial Narrow" w:hAnsi="Arial Narrow"/>
                <w:lang w:bidi="en-US"/>
              </w:rPr>
            </w:pPr>
          </w:p>
        </w:tc>
        <w:tc>
          <w:tcPr>
            <w:tcW w:w="4521"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tabs>
                <w:tab w:val="left" w:pos="1195"/>
              </w:tabs>
              <w:spacing w:after="160" w:line="259" w:lineRule="auto"/>
              <w:jc w:val="right"/>
              <w:rPr>
                <w:rFonts w:ascii="Arial Narrow" w:hAnsi="Arial Narrow"/>
                <w:b/>
                <w:lang w:bidi="en-US"/>
              </w:rPr>
            </w:pPr>
            <w:r w:rsidRPr="00A37694">
              <w:rPr>
                <w:rFonts w:ascii="Arial Narrow" w:hAnsi="Arial Narrow"/>
                <w:b/>
                <w:lang w:bidi="en-US"/>
              </w:rPr>
              <w:t>Total Expenses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$241,800</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A37694" w:rsidRPr="00A37694" w:rsidRDefault="00A37694" w:rsidP="00A37694">
            <w:pPr>
              <w:spacing w:after="160" w:line="259" w:lineRule="auto"/>
              <w:jc w:val="right"/>
              <w:rPr>
                <w:rFonts w:ascii="Arial Narrow" w:hAnsi="Arial Narrow"/>
                <w:b/>
                <w:lang w:bidi="en-US"/>
              </w:rPr>
            </w:pPr>
            <w:r w:rsidRPr="00A37694">
              <w:rPr>
                <w:rFonts w:ascii="Arial Narrow" w:hAnsi="Arial Narrow"/>
                <w:b/>
                <w:lang w:bidi="en-US"/>
              </w:rPr>
              <w:t>75,000</w:t>
            </w:r>
          </w:p>
        </w:tc>
      </w:tr>
    </w:tbl>
    <w:p w:rsidR="000E560C" w:rsidRDefault="000E560C" w:rsidP="00A37694">
      <w:pPr>
        <w:spacing w:after="200"/>
      </w:pPr>
      <w:bookmarkStart w:id="3" w:name="_GoBack"/>
      <w:bookmarkEnd w:id="3"/>
    </w:p>
    <w:sectPr w:rsidR="000E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94"/>
    <w:rsid w:val="000E560C"/>
    <w:rsid w:val="00A3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609B5-5729-4FC5-8948-A3E12B6B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94"/>
    <w:pPr>
      <w:spacing w:after="0" w:line="276" w:lineRule="auto"/>
    </w:pPr>
    <w:rPr>
      <w:rFonts w:ascii="Calibri" w:eastAsia="Cambria" w:hAnsi="Calibri" w:cs="Times New Roman"/>
    </w:rPr>
  </w:style>
  <w:style w:type="paragraph" w:styleId="Heading2">
    <w:name w:val="heading 2"/>
    <w:basedOn w:val="Normal"/>
    <w:next w:val="Normal"/>
    <w:link w:val="Heading2Char"/>
    <w:uiPriority w:val="9"/>
    <w:qFormat/>
    <w:rsid w:val="00A37694"/>
    <w:pPr>
      <w:keepNext/>
      <w:keepLines/>
      <w:outlineLvl w:val="1"/>
    </w:pPr>
    <w:rPr>
      <w:rFonts w:eastAsia="Times New Roman"/>
      <w:b/>
      <w:bCs/>
      <w:color w:val="4F81B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4"/>
    <w:rPr>
      <w:rFonts w:ascii="Calibri" w:eastAsia="Times New Roman" w:hAnsi="Calibri" w:cs="Times New Roman"/>
      <w:b/>
      <w:bCs/>
      <w:color w:val="4F81BD"/>
      <w:sz w:val="32"/>
      <w:szCs w:val="26"/>
    </w:rPr>
  </w:style>
  <w:style w:type="table" w:styleId="TableGrid">
    <w:name w:val="Table Grid"/>
    <w:basedOn w:val="TableNormal"/>
    <w:uiPriority w:val="59"/>
    <w:rsid w:val="00A376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ospatial.dcgis.dc.gov/PSA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Bonder</dc:creator>
  <cp:keywords/>
  <dc:description/>
  <cp:lastModifiedBy>Abby Bonder</cp:lastModifiedBy>
  <cp:revision>1</cp:revision>
  <dcterms:created xsi:type="dcterms:W3CDTF">2018-01-05T17:52:00Z</dcterms:created>
  <dcterms:modified xsi:type="dcterms:W3CDTF">2018-01-05T17:56:00Z</dcterms:modified>
</cp:coreProperties>
</file>